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kk-KZ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kk-KZ"/>
        </w:rPr>
        <w:t>СИЛЛАБУС</w:t>
      </w: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  <w:lang w:val="kk-KZ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kk-KZ"/>
        </w:rPr>
        <w:t>202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2</w:t>
      </w:r>
      <w:r>
        <w:rPr>
          <w:rFonts w:hint="default" w:ascii="Times New Roman" w:hAnsi="Times New Roman" w:cs="Times New Roman"/>
          <w:b/>
          <w:sz w:val="22"/>
          <w:szCs w:val="22"/>
          <w:lang w:val="kk-KZ"/>
        </w:rPr>
        <w:t>-202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3</w:t>
      </w:r>
      <w:r>
        <w:rPr>
          <w:rFonts w:hint="default" w:ascii="Times New Roman" w:hAnsi="Times New Roman" w:cs="Times New Roman"/>
          <w:b/>
          <w:sz w:val="22"/>
          <w:szCs w:val="22"/>
          <w:lang w:val="kk-KZ"/>
        </w:rPr>
        <w:t xml:space="preserve"> оқу жылының к</w:t>
      </w:r>
      <w:r>
        <w:rPr>
          <w:rFonts w:hint="default" w:cs="Times New Roman"/>
          <w:b/>
          <w:sz w:val="22"/>
          <w:szCs w:val="22"/>
          <w:lang w:val="kk-KZ"/>
        </w:rPr>
        <w:t>өктем</w:t>
      </w:r>
      <w:r>
        <w:rPr>
          <w:rFonts w:hint="default" w:ascii="Times New Roman" w:hAnsi="Times New Roman" w:cs="Times New Roman"/>
          <w:b/>
          <w:sz w:val="22"/>
          <w:szCs w:val="22"/>
          <w:lang w:val="kk-KZ"/>
        </w:rPr>
        <w:t>гі семестрі</w:t>
      </w: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  <w:lang w:val="kk-KZ"/>
        </w:rPr>
      </w:pPr>
      <w:r>
        <w:rPr>
          <w:rFonts w:hint="default" w:ascii="Times New Roman" w:hAnsi="Times New Roman" w:cs="Times New Roman"/>
          <w:b/>
          <w:color w:val="000000"/>
          <w:spacing w:val="2"/>
          <w:sz w:val="22"/>
          <w:szCs w:val="22"/>
          <w:lang w:val="ru-RU"/>
        </w:rPr>
        <w:t>«6</w:t>
      </w:r>
      <w:r>
        <w:rPr>
          <w:rFonts w:hint="default" w:ascii="Times New Roman" w:hAnsi="Times New Roman" w:cs="Times New Roman"/>
          <w:b/>
          <w:color w:val="000000"/>
          <w:spacing w:val="2"/>
          <w:sz w:val="22"/>
          <w:szCs w:val="22"/>
          <w:lang w:val="kk-KZ"/>
        </w:rPr>
        <w:t>B</w:t>
      </w:r>
      <w:r>
        <w:rPr>
          <w:rFonts w:hint="default" w:ascii="Times New Roman" w:hAnsi="Times New Roman" w:cs="Times New Roman"/>
          <w:b/>
          <w:color w:val="000000"/>
          <w:spacing w:val="2"/>
          <w:sz w:val="22"/>
          <w:szCs w:val="22"/>
          <w:lang w:val="ru-RU"/>
        </w:rPr>
        <w:t>0</w:t>
      </w:r>
      <w:r>
        <w:rPr>
          <w:rFonts w:hint="default" w:cs="Times New Roman"/>
          <w:b/>
          <w:color w:val="000000"/>
          <w:spacing w:val="2"/>
          <w:sz w:val="22"/>
          <w:szCs w:val="22"/>
          <w:lang w:val="ru-RU"/>
        </w:rPr>
        <w:t>5301</w:t>
      </w:r>
      <w:r>
        <w:rPr>
          <w:rFonts w:hint="default" w:ascii="Times New Roman" w:hAnsi="Times New Roman" w:cs="Times New Roman"/>
          <w:b/>
          <w:color w:val="000000"/>
          <w:spacing w:val="2"/>
          <w:sz w:val="22"/>
          <w:szCs w:val="22"/>
          <w:lang w:val="kk-KZ"/>
        </w:rPr>
        <w:t xml:space="preserve"> </w:t>
      </w:r>
      <w:r>
        <w:rPr>
          <w:rFonts w:hint="default" w:cs="Times New Roman"/>
          <w:b/>
          <w:color w:val="000000"/>
          <w:spacing w:val="2"/>
          <w:sz w:val="22"/>
          <w:szCs w:val="22"/>
          <w:lang w:val="ru-RU"/>
        </w:rPr>
        <w:t>Химия</w:t>
      </w:r>
      <w:r>
        <w:rPr>
          <w:rFonts w:hint="default" w:ascii="Times New Roman" w:hAnsi="Times New Roman" w:cs="Times New Roman"/>
          <w:b/>
          <w:sz w:val="22"/>
          <w:szCs w:val="22"/>
          <w:lang w:val="kk-KZ"/>
        </w:rPr>
        <w:t>» мамандығының «</w:t>
      </w:r>
      <w:r>
        <w:rPr>
          <w:rFonts w:hint="default" w:cs="Times New Roman"/>
          <w:b/>
          <w:sz w:val="22"/>
          <w:szCs w:val="22"/>
          <w:lang w:val="ru-RU"/>
        </w:rPr>
        <w:t>Жалпы</w:t>
      </w:r>
      <w:r>
        <w:rPr>
          <w:rFonts w:hint="default" w:ascii="Times New Roman" w:hAnsi="Times New Roman" w:cs="Times New Roman"/>
          <w:b/>
          <w:sz w:val="22"/>
          <w:szCs w:val="22"/>
          <w:lang w:val="kk-KZ"/>
        </w:rPr>
        <w:t xml:space="preserve"> химия» </w:t>
      </w: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  <w:lang w:val="kk-KZ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kk-KZ"/>
        </w:rPr>
        <w:t xml:space="preserve">білім беру бағдарламасы </w:t>
      </w:r>
      <w:r>
        <w:rPr>
          <w:rFonts w:hint="default" w:ascii="Times New Roman" w:hAnsi="Times New Roman" w:cs="Times New Roman"/>
          <w:b/>
          <w:sz w:val="22"/>
          <w:szCs w:val="22"/>
          <w:lang w:val="kk-KZ"/>
        </w:rPr>
        <w:br w:type="textWrapping"/>
      </w:r>
    </w:p>
    <w:tbl>
      <w:tblPr>
        <w:tblStyle w:val="9"/>
        <w:tblW w:w="1051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13"/>
        <w:gridCol w:w="1730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Сағат саны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Практ. сабақтар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Зерт. с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абақтар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en-US"/>
              </w:rPr>
              <w:t>OH 1205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Жалпы</w:t>
            </w:r>
            <w:r>
              <w:rPr>
                <w:rFonts w:hint="default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  <w:t>химия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eastAsia="Calibri" w:cs="Times New Roman"/>
                <w:sz w:val="22"/>
                <w:szCs w:val="22"/>
                <w:lang w:val="ru-RU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eastAsia="Calibri" w:cs="Times New Roman"/>
                <w:sz w:val="22"/>
                <w:szCs w:val="22"/>
                <w:lang w:val="ru-RU"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shd w:val="clear" w:color="FFFFFF" w:fill="D9D9D9"/>
                <w:lang w:val="ru-RU" w:eastAsia="en-US"/>
              </w:rPr>
            </w:pPr>
            <w:r>
              <w:rPr>
                <w:rFonts w:hint="default" w:eastAsia="Calibri" w:cs="Times New Roman"/>
                <w:color w:val="auto"/>
                <w:sz w:val="22"/>
                <w:szCs w:val="22"/>
                <w:shd w:val="clear" w:color="FFFFFF" w:fill="D9D9D9"/>
                <w:lang w:val="ru-RU" w:eastAsia="en-US"/>
              </w:rPr>
              <w:t>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shd w:val="clear" w:color="FFFFFF" w:fill="D9D9D9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color w:val="000000" w:themeColor="text1"/>
                <w:sz w:val="22"/>
                <w:szCs w:val="22"/>
                <w:shd w:val="clear" w:color="auto" w:fill="auto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37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Курстың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тип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і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37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фф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лайн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t>Практикалы</w:t>
            </w:r>
            <w:r>
              <w:rPr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Проблемалық, дәріс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-к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өрнекілік, дәріс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пікірталас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br w:type="textWrapping"/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Семинар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/>
              </w:rPr>
              <w:t xml:space="preserve">Зертханалық сабақ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FF0000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val="kk-KZ"/>
                <w14:textFill>
                  <w14:solidFill>
                    <w14:schemeClr w14:val="tx1"/>
                  </w14:solidFill>
                </w14:textFill>
              </w:rPr>
              <w:t>Универ қашықтан оқыту жүйесінде тест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59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х.ғ.к., доцент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Бейсембаева Луиза Кимашкеевна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9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Luisa.Beisembaeva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/>
              </w:rPr>
              <w:t>@kaznu.kz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Телефондары</w:t>
            </w:r>
          </w:p>
        </w:tc>
        <w:tc>
          <w:tcPr>
            <w:tcW w:w="59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center" w:pos="4056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87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783512355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ab/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rPr>
          <w:rFonts w:hint="default" w:ascii="Times New Roman" w:hAnsi="Times New Roman" w:cs="Times New Roman"/>
          <w:vanish/>
          <w:sz w:val="22"/>
          <w:szCs w:val="22"/>
        </w:rPr>
      </w:pPr>
    </w:p>
    <w:tbl>
      <w:tblPr>
        <w:tblStyle w:val="9"/>
        <w:tblW w:w="1051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10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>
      <w:pPr>
        <w:rPr>
          <w:rFonts w:hint="default" w:ascii="Times New Roman" w:hAnsi="Times New Roman" w:cs="Times New Roman"/>
          <w:vanish/>
          <w:sz w:val="22"/>
          <w:szCs w:val="22"/>
        </w:rPr>
      </w:pPr>
    </w:p>
    <w:tbl>
      <w:tblPr>
        <w:tblStyle w:val="9"/>
        <w:tblW w:w="1051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827"/>
        <w:gridCol w:w="4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565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(әрбір ОН-ге кемінде 2 индикатор)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127" w:type="dxa"/>
            <w:vMerge w:val="restart"/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туденттердің бойында жалпы және кәсіби құзыреттіліктер жүйесін қалыптастыруға қажетті химиялық білім, біліктілік және дағдылар іргесін қалау.</w:t>
            </w:r>
          </w:p>
        </w:tc>
        <w:tc>
          <w:tcPr>
            <w:tcW w:w="3827" w:type="dxa"/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ОН-1. Химияның ең маңызды ұғымдарын, заңдарын және теорияларының мәндерін (мағыналарын) түсіндіре алады;</w:t>
            </w:r>
          </w:p>
        </w:tc>
        <w:tc>
          <w:tcPr>
            <w:tcW w:w="4565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k-KZ"/>
              </w:rPr>
              <w:t xml:space="preserve">ЖИ 1.1.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Химияның ең маңызды ұғымдарының мазмұнын түсінеді;</w:t>
            </w:r>
          </w:p>
          <w:p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k-KZ"/>
              </w:rPr>
              <w:t>ЖИ 1.2. Химияның негізгі заңдарының тұжырымдамасын біледі;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27" w:type="dxa"/>
            <w:vMerge w:val="continue"/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ОН-2. Заттардың құрамы, құрылысы және қасиеттері арасындағы байланысты заманауи теориялар тұрғысынан түсіндіре алады;</w:t>
            </w:r>
          </w:p>
        </w:tc>
        <w:tc>
          <w:tcPr>
            <w:tcW w:w="4565" w:type="dxa"/>
            <w:shd w:val="clear" w:color="auto" w:fill="auto"/>
          </w:tcPr>
          <w:p>
            <w:pPr>
              <w:pStyle w:val="36"/>
              <w:tabs>
                <w:tab w:val="left" w:pos="346"/>
              </w:tabs>
              <w:spacing w:after="100" w:afterAutospacing="1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 w:eastAsia="ru-RU"/>
              </w:rPr>
              <w:t xml:space="preserve">ЖИ 2.1.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Химияның негізгі теориялары қағидаларын заттардыі қасиеттерін түсіндіру үшін қолдана алады;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ЖИ 2.2.  Элементтерден түзілген қарапайым заттардың, сондай-ақ олардың маңызды қосылыстарының қасиеттері мен қолданылуын сипаттайды.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ОН-3. Термодинамикалық және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электрохимиялық мәліметтер бойынша химиялық реакциялардың жүру бағытын және жүру тереңдігін болжай алады;</w:t>
            </w:r>
          </w:p>
        </w:tc>
        <w:tc>
          <w:tcPr>
            <w:tcW w:w="4565" w:type="dxa"/>
            <w:shd w:val="clear" w:color="auto" w:fill="auto"/>
          </w:tcPr>
          <w:p>
            <w:pPr>
              <w:pStyle w:val="36"/>
              <w:tabs>
                <w:tab w:val="left" w:pos="346"/>
              </w:tabs>
              <w:spacing w:after="100" w:afterAutospacing="1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ЖИ 3.1. Термодинамикалық мәліметтерге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sym w:font="Symbol" w:char="F044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sym w:font="Symbol" w:char="F044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sym w:font="Symbol" w:char="F044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G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) сүйене отырып, реакцияның жүру бағытын  және тереңдігін (К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тт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) болжай алады;ЖИ </w:t>
            </w:r>
          </w:p>
          <w:p>
            <w:pPr>
              <w:pStyle w:val="36"/>
              <w:tabs>
                <w:tab w:val="left" w:pos="346"/>
              </w:tabs>
              <w:spacing w:after="100" w:afterAutospacing="1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3.2. Электрохимиялық мәліметтерге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sym w:font="Symbol" w:char="F044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) сүйене отырып, реакцияның жүру бағытын  және тереңдігін (К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тт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) болжай алады;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127" w:type="dxa"/>
            <w:vMerge w:val="continue"/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ОН-4. Берілген әдістемелік нұсқаулар бойынша зертханалық қондырғыларды, химиялық ыдыстарды, химиялық реактивтерді пайдалана отырып және қауіпсіздік ережелерін сақтай отырып химиялық тәжірибелер орындай алады және бақылау нәтижелерін түсіндіре алады;</w:t>
            </w:r>
          </w:p>
        </w:tc>
        <w:tc>
          <w:tcPr>
            <w:tcW w:w="456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ЖИ 4.1. Химиялық зертханаларда жиі  қолданылатын ыдыстар, қондырғылар және реактивтерді нақты тәжірибе жасау үшін дұрыс таңдай алады; 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ЖИ 4.2. Берілген әдістемелік нұсқаулар (инструкция) бойынша химиялық тәжірибелерді қайталай алады;</w:t>
            </w:r>
          </w:p>
          <w:p>
            <w:pPr>
              <w:pStyle w:val="3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ЖИ 4.3. Химиялық зертханаларда жұмыс істеген кезде сақталуға міндетті қауіпсіздік ережелерін біледі.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127" w:type="dxa"/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  <w:t xml:space="preserve">ОН-5. Теориялық білімдерін және қалыптасқан біліктіліктеріне сүйене отырып әртүрлі жағдайларда өмірде кездесетін мәселелерді шеше алады. </w:t>
            </w:r>
          </w:p>
        </w:tc>
        <w:tc>
          <w:tcPr>
            <w:tcW w:w="4565" w:type="dxa"/>
            <w:shd w:val="clear" w:color="auto" w:fill="auto"/>
          </w:tcPr>
          <w:p>
            <w:pPr>
              <w:rPr>
                <w:rFonts w:eastAsia="TimesNewRoman"/>
                <w:lang w:val="kk-KZ"/>
              </w:rPr>
            </w:pPr>
            <w:r>
              <w:rPr>
                <w:rFonts w:eastAsia="TimesNewRoman"/>
                <w:lang w:val="kk-KZ"/>
              </w:rPr>
              <w:t>ЖИ 5,1. Тұрмыста қолданылатын заттардың химиялық қасиеттерін біледі;</w:t>
            </w:r>
          </w:p>
          <w:p>
            <w:pPr>
              <w:pStyle w:val="38"/>
              <w:jc w:val="both"/>
              <w:rPr>
                <w:lang w:val="kk-KZ"/>
              </w:rPr>
            </w:pPr>
            <w:r>
              <w:rPr>
                <w:rFonts w:eastAsia="TimesNewRoman"/>
                <w:lang w:val="kk-KZ"/>
              </w:rPr>
              <w:t>ЖИ 5,2. Теориялық білімдеріне сүйене отырып сандық және сапалық химия есептерін шығара алады.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39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Мектеп бағдарламасы шеңберінде математика, физика және химия курстары.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39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Аналитикалық, физикалық, органикалық химия және химиялық технология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Style w:val="39"/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val="kk-KZ"/>
              </w:rPr>
            </w:pPr>
            <w:r>
              <w:rPr>
                <w:b/>
                <w:lang w:val="kk-KZ"/>
              </w:rPr>
              <w:t>Ұсынылатын әдебиеттер</w:t>
            </w:r>
            <w:r>
              <w:rPr>
                <w:lang w:val="kk-KZ"/>
              </w:rPr>
              <w:t>: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after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/>
              </w:rPr>
              <w:t>Бірімжанов Б.А. Жалпы химия.-Алматы, ЖШС РПБК «Дәуір», 2011.-752 б.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after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/>
              </w:rPr>
              <w:t>Омаров Т.Т., Танашева М.Р. Бейорганикалық химия, Алматы, 2006, 642б.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after="0"/>
              <w:jc w:val="both"/>
              <w:rPr>
                <w:rFonts w:eastAsia="Batang"/>
                <w:snapToGrid w:val="0"/>
                <w:sz w:val="24"/>
                <w:szCs w:val="24"/>
                <w:lang w:eastAsia="ko-K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Глинка Н.Л. Общая химия. – М.: КноРус, 2016. – 752 с.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after="0"/>
              <w:jc w:val="both"/>
              <w:rPr>
                <w:rFonts w:eastAsia="Batang"/>
                <w:snapToGrid w:val="0"/>
                <w:sz w:val="24"/>
                <w:szCs w:val="24"/>
                <w:lang w:eastAsia="ko-KR"/>
              </w:rPr>
            </w:pPr>
            <w:r>
              <w:rPr>
                <w:snapToGrid w:val="0"/>
                <w:sz w:val="24"/>
                <w:szCs w:val="24"/>
              </w:rPr>
              <w:t>Ахметов Н.С. Общая и неорганическая химия. – М.: Лань, 2014. – 743 с.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after="0"/>
              <w:jc w:val="both"/>
              <w:rPr>
                <w:rFonts w:eastAsia="Batang"/>
                <w:snapToGrid w:val="0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 xml:space="preserve">Глинка Н.Л. Жалпы химия есептері мен жаттығулары. </w:t>
            </w:r>
            <w:r>
              <w:rPr>
                <w:sz w:val="24"/>
                <w:szCs w:val="24"/>
                <w:lang w:val="kk-KZ"/>
              </w:rPr>
              <w:t>– Алматы: Қазақ университеті, 2017. – 303 б.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after="0"/>
              <w:jc w:val="both"/>
              <w:rPr>
                <w:rFonts w:eastAsiaTheme="minorHAnsi"/>
                <w:color w:val="0000FF"/>
                <w:sz w:val="24"/>
                <w:szCs w:val="24"/>
                <w:lang w:eastAsia="en-US"/>
              </w:rPr>
            </w:pPr>
            <w:r>
              <w:rPr>
                <w:rFonts w:eastAsia="Batang"/>
                <w:snapToGrid w:val="0"/>
                <w:sz w:val="24"/>
                <w:szCs w:val="24"/>
                <w:lang w:val="kk-KZ" w:eastAsia="ko-KR"/>
              </w:rPr>
              <w:t>Бекишев К. Бейорганикалық химияның теориялық негіздері. Онлайн курс:</w:t>
            </w:r>
            <w:r>
              <w:rPr>
                <w:rFonts w:hint="default" w:eastAsia="Batang"/>
                <w:snapToGrid w:val="0"/>
                <w:sz w:val="24"/>
                <w:szCs w:val="24"/>
                <w:lang w:val="ru-RU" w:eastAsia="ko-KR"/>
              </w:rPr>
              <w:t xml:space="preserve"> </w:t>
            </w:r>
            <w:r>
              <w:rPr>
                <w:rFonts w:eastAsiaTheme="minorHAnsi"/>
                <w:color w:val="0000FF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eastAsiaTheme="minorHAnsi"/>
                <w:color w:val="0000FF"/>
                <w:sz w:val="24"/>
                <w:szCs w:val="24"/>
                <w:lang w:eastAsia="en-US"/>
              </w:rPr>
              <w:instrText xml:space="preserve"> HYPERLINK "https://open.kaznu.kz/courses/course-v1:KazNU+MM01+2019-2020_C1/about" </w:instrText>
            </w:r>
            <w:r>
              <w:rPr>
                <w:rFonts w:eastAsiaTheme="minorHAnsi"/>
                <w:color w:val="0000FF"/>
                <w:sz w:val="24"/>
                <w:szCs w:val="24"/>
                <w:lang w:eastAsia="en-US"/>
              </w:rPr>
              <w:fldChar w:fldCharType="separate"/>
            </w:r>
            <w:r>
              <w:rPr>
                <w:rStyle w:val="10"/>
                <w:rFonts w:eastAsiaTheme="minorHAnsi"/>
                <w:color w:val="0000FF"/>
                <w:sz w:val="24"/>
                <w:szCs w:val="24"/>
                <w:lang w:eastAsia="en-US"/>
              </w:rPr>
              <w:t>https://open.kaznu.kz/courses/course-v1:KazNU+MM01+2019-2020_C1/about</w:t>
            </w:r>
            <w:r>
              <w:rPr>
                <w:rFonts w:eastAsiaTheme="minorHAnsi"/>
                <w:color w:val="0000FF"/>
                <w:sz w:val="24"/>
                <w:szCs w:val="24"/>
                <w:lang w:eastAsia="en-US"/>
              </w:rPr>
              <w:fldChar w:fldCharType="end"/>
            </w: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uppressAutoHyphens/>
              <w:spacing w:after="0" w:line="240" w:lineRule="auto"/>
              <w:ind w:left="357" w:hanging="357"/>
              <w:outlineLvl w:val="0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kk-KZ" w:eastAsia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kk-KZ" w:eastAsia="ar-SA"/>
              </w:rPr>
              <w:t>Бейсембаева Л.К., Ниязбаева А.И.,  Пономаренко О.И. Бейорганикалық химия. –Алматы: Қазақ университет» 2016. –165 б</w:t>
            </w: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-142"/>
              </w:tabs>
              <w:suppressAutoHyphens/>
              <w:spacing w:after="0" w:line="240" w:lineRule="auto"/>
              <w:ind w:left="357" w:hanging="357"/>
              <w:outlineLvl w:val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4"/>
                <w:szCs w:val="24"/>
                <w:lang w:val="kk-KZ"/>
              </w:rPr>
              <w:t xml:space="preserve">Бекишев К,Б., Рыскалиева Р.Г. Жалпы химия есептері мен жаттығулары.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kk-KZ" w:eastAsia="ar-SA"/>
              </w:rPr>
              <w:t>–Алматы: Қазақ университет» 2016. –303 б.</w:t>
            </w:r>
          </w:p>
          <w:p>
            <w:pPr>
              <w:jc w:val="both"/>
              <w:rPr>
                <w:rFonts w:eastAsiaTheme="minorHAnsi"/>
                <w:color w:val="0000FF"/>
                <w:sz w:val="24"/>
                <w:szCs w:val="24"/>
                <w:lang w:eastAsia="ko-KR"/>
              </w:rPr>
            </w:pPr>
          </w:p>
          <w:p>
            <w:pPr>
              <w:snapToGrid w:val="0"/>
              <w:ind w:left="72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Интернет ресурстар</w:t>
            </w:r>
          </w:p>
          <w:p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www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  <w:lang w:val="en-US"/>
              </w:rPr>
              <w:t>Chem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  <w:lang w:val="en-US"/>
              </w:rPr>
              <w:t>Msu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ru</w:t>
            </w:r>
          </w:p>
          <w:p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"http://www.alhimik.ru"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0"/>
                <w:b/>
                <w:sz w:val="24"/>
                <w:szCs w:val="24"/>
                <w:lang w:val="en-US"/>
              </w:rPr>
              <w:t>www</w:t>
            </w:r>
            <w:r>
              <w:rPr>
                <w:rStyle w:val="10"/>
                <w:b/>
                <w:sz w:val="24"/>
                <w:szCs w:val="24"/>
              </w:rPr>
              <w:t>.</w:t>
            </w:r>
            <w:r>
              <w:rPr>
                <w:rStyle w:val="10"/>
                <w:b/>
                <w:sz w:val="24"/>
                <w:szCs w:val="24"/>
                <w:lang w:val="en-US"/>
              </w:rPr>
              <w:t>alhimik</w:t>
            </w:r>
            <w:r>
              <w:rPr>
                <w:rStyle w:val="10"/>
                <w:b/>
                <w:sz w:val="24"/>
                <w:szCs w:val="24"/>
              </w:rPr>
              <w:t>.</w:t>
            </w:r>
            <w:r>
              <w:rPr>
                <w:rStyle w:val="10"/>
                <w:b/>
                <w:sz w:val="24"/>
                <w:szCs w:val="24"/>
                <w:lang w:val="en-US"/>
              </w:rPr>
              <w:t>ru</w:t>
            </w:r>
            <w:r>
              <w:rPr>
                <w:rStyle w:val="10"/>
                <w:b/>
                <w:sz w:val="24"/>
                <w:szCs w:val="24"/>
                <w:lang w:val="en-US"/>
              </w:rPr>
              <w:fldChar w:fldCharType="end"/>
            </w:r>
          </w:p>
          <w:p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"http://www.xumuk.ru"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0"/>
                <w:b/>
                <w:sz w:val="24"/>
                <w:szCs w:val="24"/>
                <w:lang w:val="en-US"/>
              </w:rPr>
              <w:t>www</w:t>
            </w:r>
            <w:r>
              <w:rPr>
                <w:rStyle w:val="10"/>
                <w:b/>
                <w:sz w:val="24"/>
                <w:szCs w:val="24"/>
              </w:rPr>
              <w:t>.xumuk.ru</w:t>
            </w:r>
            <w:r>
              <w:rPr>
                <w:rStyle w:val="10"/>
                <w:b/>
                <w:sz w:val="24"/>
                <w:szCs w:val="24"/>
              </w:rPr>
              <w:fldChar w:fldCharType="end"/>
            </w:r>
          </w:p>
          <w:p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"http://www.chemistry-chemists.com"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0"/>
                <w:b/>
                <w:sz w:val="24"/>
                <w:szCs w:val="24"/>
                <w:lang w:val="en-US"/>
              </w:rPr>
              <w:t>www.chemistry-chemists.com</w:t>
            </w:r>
            <w:r>
              <w:rPr>
                <w:rStyle w:val="10"/>
                <w:b/>
                <w:sz w:val="24"/>
                <w:szCs w:val="24"/>
                <w:lang w:val="en-US"/>
              </w:rPr>
              <w:fldChar w:fldCharType="end"/>
            </w:r>
          </w:p>
          <w:p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"http://www.rushim.ru"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0"/>
                <w:b/>
                <w:sz w:val="24"/>
                <w:szCs w:val="24"/>
                <w:lang w:val="en-US"/>
              </w:rPr>
              <w:t>www.rushim.ru</w:t>
            </w:r>
            <w:r>
              <w:rPr>
                <w:rStyle w:val="10"/>
                <w:b/>
                <w:sz w:val="24"/>
                <w:szCs w:val="24"/>
                <w:lang w:val="en-US"/>
              </w:rPr>
              <w:fldChar w:fldCharType="end"/>
            </w:r>
          </w:p>
          <w:p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"http://www.chemport.ru/"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0"/>
                <w:sz w:val="24"/>
                <w:szCs w:val="24"/>
                <w:lang w:val="kk-KZ"/>
              </w:rPr>
              <w:t>http://www.chemport.ru/</w:t>
            </w:r>
            <w:r>
              <w:rPr>
                <w:rStyle w:val="10"/>
                <w:sz w:val="24"/>
                <w:szCs w:val="24"/>
                <w:lang w:val="kk-KZ"/>
              </w:rPr>
              <w:fldChar w:fldCharType="end"/>
            </w:r>
          </w:p>
          <w:p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"http://www.chemistry.narod.ru/"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0"/>
                <w:sz w:val="24"/>
                <w:szCs w:val="24"/>
                <w:lang w:val="kk-KZ"/>
              </w:rPr>
              <w:t>http://www.chemistry.narod.ru/</w:t>
            </w:r>
            <w:r>
              <w:rPr>
                <w:rStyle w:val="10"/>
                <w:sz w:val="24"/>
                <w:szCs w:val="24"/>
                <w:lang w:val="kk-KZ"/>
              </w:rPr>
              <w:fldChar w:fldCharType="end"/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"http://hemi.wallst.ru/"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0"/>
                <w:sz w:val="24"/>
                <w:szCs w:val="24"/>
                <w:lang w:val="kk-KZ"/>
              </w:rPr>
              <w:t>http://hemi.wallst.ru/</w:t>
            </w:r>
            <w:r>
              <w:rPr>
                <w:rStyle w:val="10"/>
                <w:sz w:val="24"/>
                <w:szCs w:val="24"/>
                <w:lang w:val="kk-KZ"/>
              </w:rPr>
              <w:fldChar w:fldCharType="end"/>
            </w:r>
          </w:p>
          <w:p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"http://www.college.ru/chemistry/"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0"/>
                <w:sz w:val="24"/>
                <w:szCs w:val="24"/>
                <w:lang w:val="kk-KZ"/>
              </w:rPr>
              <w:t>http://www.college.ru/chemistry/</w:t>
            </w:r>
            <w:r>
              <w:rPr>
                <w:rStyle w:val="10"/>
                <w:sz w:val="24"/>
                <w:szCs w:val="24"/>
                <w:lang w:val="kk-KZ"/>
              </w:rPr>
              <w:fldChar w:fldCharType="end"/>
            </w:r>
          </w:p>
          <w:p>
            <w:pPr>
              <w:numPr>
                <w:ilvl w:val="0"/>
                <w:numId w:val="0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Кейбір қосымша материалдардың электрондық көщірмесі немесе сканокопиясы «Универ» жүйесіндегі «Жалпы химия» бөліміне салынады.</w:t>
            </w:r>
          </w:p>
        </w:tc>
      </w:tr>
    </w:tbl>
    <w:p>
      <w:pPr>
        <w:rPr>
          <w:rFonts w:hint="default" w:ascii="Times New Roman" w:hAnsi="Times New Roman" w:cs="Times New Roman"/>
          <w:vanish/>
          <w:sz w:val="22"/>
          <w:szCs w:val="22"/>
        </w:rPr>
      </w:pPr>
    </w:p>
    <w:tbl>
      <w:tblPr>
        <w:tblStyle w:val="9"/>
        <w:tblW w:w="10558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86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Университеттік моральдық-этикалық құндылықтар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шеңберіндегі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курстың академиялық саясаты</w:t>
            </w:r>
          </w:p>
        </w:tc>
        <w:tc>
          <w:tcPr>
            <w:tcW w:w="8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Академиялық тәртіп ережелері: </w:t>
            </w:r>
          </w:p>
          <w:p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Барлық білім алушылар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ЖООК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қа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тіркелу қажет. Онлайн курс модул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дерін өту мерзімі пәнді оқыту кестесіне сәйкес мүлтіксіз сақталуы тиіс.</w:t>
            </w:r>
          </w:p>
          <w:p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НАЗАР АУДАРЫҢЫЗ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!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Дедлайндарды сақтамау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баллдар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ды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>
            <w:pPr>
              <w:pStyle w:val="36"/>
              <w:spacing w:after="0" w:line="240" w:lineRule="auto"/>
              <w:ind w:left="34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Академиялық құндылықтар:</w:t>
            </w:r>
          </w:p>
          <w:p>
            <w:pPr>
              <w:jc w:val="both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- Мүмкіндігі шектеулі студенттер </w:t>
            </w: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Luisa.Beisembaeva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/>
              </w:rPr>
              <w:t>@kaznu.kz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 w:eastAsia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-мекенжай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ы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бойынша консультациялық көмек ала алады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Бағалау және аттестаттау саясаты</w:t>
            </w:r>
          </w:p>
        </w:tc>
        <w:tc>
          <w:tcPr>
            <w:tcW w:w="8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Критериалды бағалау: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Жиынтық бағалау: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аудиториядағы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(вебинардағы)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жұмыстың белсенділігін бағалау; орындалған тапсырманы бағалау.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22"/>
          <w:szCs w:val="22"/>
          <w:highlight w:val="green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ОҚУ КУРСЫНЫҢ МАЗМҰНЫН ЖҮЗЕГЕ АСЫРУ КҮНТІЗБЕСІ (кестесі)</w:t>
      </w:r>
    </w:p>
    <w:tbl>
      <w:tblPr>
        <w:tblStyle w:val="9"/>
        <w:tblW w:w="10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238"/>
        <w:gridCol w:w="1106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Апта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 xml:space="preserve"> / модуль</w:t>
            </w:r>
          </w:p>
        </w:tc>
        <w:tc>
          <w:tcPr>
            <w:tcW w:w="7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firstLine="1321" w:firstLineChars="600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Сағат саны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ind w:left="-68" w:firstLine="26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Макс.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б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алл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7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Модуль 1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Атом-молекулалық ілім. Д.И.Менделеевтің периодтық 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заңы. Атом құрылысы.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</w:tr>
    </w:tbl>
    <w:tbl>
      <w:tblPr>
        <w:tblStyle w:val="16"/>
        <w:tblW w:w="10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7200"/>
        <w:gridCol w:w="1106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Дәріс 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. Кіріспе.  </w:t>
            </w:r>
            <w:r>
              <w:rPr>
                <w:lang w:val="kk-KZ"/>
              </w:rPr>
              <w:t xml:space="preserve"> Атом молекулалық ілім.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Химияның негізгі заңдары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 xml:space="preserve">1-семинар. </w:t>
            </w:r>
            <w:r>
              <w:rPr>
                <w:rFonts w:ascii="Times New Roman" w:hAnsi="Times New Roman" w:cs="Times New Roman"/>
                <w:lang w:val="kk-KZ"/>
              </w:rPr>
              <w:t>Қарапайым стехиометриялық есептеулер тарауы бойынша зат мөлшері, Авагадро заңы, газдардың мольдік көлемі, химиялық формлаларды табу, химиялық формулалар мен теңдеулер тақырыптарына есептер шығару және жаттығулар орындау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Зертханалық сабақ 1.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Зертханада  жұмыс істеу ережелері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kk-KZ" w:eastAsia="ko-KR"/>
              </w:rPr>
              <w:t>химиялық ыдыстар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 w:eastAsia="ko-KR"/>
              </w:rPr>
              <w:t xml:space="preserve">.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ar-S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Дәріс 2.</w:t>
            </w:r>
            <w:r>
              <w:rPr>
                <w:lang w:val="kk-KZ"/>
              </w:rPr>
              <w:t>Атом құрылысы және периодтық жүйе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hint="default" w:cs="Times New Roman"/>
                <w:sz w:val="22"/>
                <w:szCs w:val="22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Периодтық жүйенің атом құрылысымен байланысы .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-семинар.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ru-RU"/>
              </w:rPr>
              <w:t xml:space="preserve">Жай 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kk-KZ"/>
              </w:rPr>
              <w:t xml:space="preserve"> және курделі заттардын эквивалентін аныктау, </w:t>
            </w:r>
            <w:r>
              <w:rPr>
                <w:rFonts w:ascii="Times New Roman" w:hAnsi="Times New Roman" w:cs="Times New Roman"/>
                <w:b w:val="0"/>
                <w:bCs/>
                <w:lang w:val="kk-KZ"/>
              </w:rPr>
              <w:t>эквивалентт</w:t>
            </w:r>
            <w:r>
              <w:rPr>
                <w:rFonts w:ascii="Times New Roman" w:hAnsi="Times New Roman" w:cs="Times New Roman"/>
                <w:lang w:val="kk-KZ"/>
              </w:rPr>
              <w:t>ер заңы, негізгі газ заңдары, газдардың парциалды қысымдары тақырыптарына есептер шығару және жаттығулар орындау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Зертханалық сабақ 2.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5-жұмыс. Қайталай кристалдау. №6-жұмыс. Сублимациялау (Бірден булану). №7-жұмыс. Балқу температурасын анықтау.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зертханалық жұмыс бойынша есеп өткізу. Дәріс бойынша сұрақтарға жауап беру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Дәріс 3.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Атом құрылысы. Квант сандары.  Электрондық орбитальдардың формасы және бағытталуы. Паули принципі, Хунд ережесі. Кіші энергиялар принципі.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0" w:after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>№3 семинар.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Квант сандары.  Электрондық орбитальдардың формасы және бағытталуы. Паули принципі, Хунд ережесі. Кіші энергиялар принципі. </w:t>
            </w:r>
            <w:r>
              <w:t>А</w:t>
            </w:r>
            <w:r>
              <w:rPr>
                <w:lang w:val="kk-KZ"/>
              </w:rPr>
              <w:t>том құрылыстарына тәуелділігі тақырыптарына есептер шығару және жаттығулар орындау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Зертханалық сабақ</w:t>
            </w:r>
            <w:r>
              <w:rPr>
                <w:rFonts w:hint="default" w:cs="Times New Roma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3.</w:t>
            </w:r>
            <w:r>
              <w:rPr>
                <w:rFonts w:ascii="Times New Roman" w:hAnsi="Times New Roman" w:cs="Times New Roman"/>
                <w:bCs/>
                <w:lang w:val="kk-KZ"/>
              </w:rPr>
              <w:t>№10 жұмыс.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Көміртек  диоксидінің салыстырмалық молекулалық массасын анықтау.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</w:t>
            </w:r>
            <w:r>
              <w:rPr>
                <w:rFonts w:hint="default" w:ascii="Times New Roman" w:hAnsi="Times New Roman" w:cs="Times New Roman"/>
                <w:b/>
                <w:color w:val="201F1E"/>
                <w:sz w:val="22"/>
                <w:szCs w:val="22"/>
                <w:shd w:val="clear" w:color="auto" w:fill="FFFFFF"/>
              </w:rPr>
              <w:t>1. СӨЖ  орындау бойынша консультация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зертханалық жұмыс бойынша есеп өткізу. Дәріс бойынша сұрақтарға жауап беру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Дәріс 4. </w:t>
            </w:r>
            <w:r>
              <w:rPr>
                <w:rFonts w:ascii="Times New Roman" w:hAnsi="Times New Roman" w:cs="Times New Roman"/>
                <w:lang w:val="kk-KZ"/>
              </w:rPr>
              <w:t xml:space="preserve">Химиялық байланыс тарауы бойынша химиялық байланыстардың типтері, коваленттік байланыстардың түзілу әдістері, молекуларадың полярлығы, молекулалардың геометриялық құрылысы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>№</w:t>
            </w:r>
            <w:r>
              <w:rPr>
                <w:rFonts w:hint="default" w:cs="Times New Roman"/>
                <w:b/>
                <w:bCs/>
                <w:lang w:val="en-US" w:eastAsia="ru-RU" w:bidi="ar-SA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 xml:space="preserve"> семинар</w:t>
            </w:r>
            <w:r>
              <w:rPr>
                <w:rFonts w:hint="default" w:cs="Times New Roman"/>
                <w:b/>
                <w:bCs/>
                <w:lang w:val="en-US" w:eastAsia="ru-RU" w:bidi="ar-SA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Химиялық байланыс тарауы бойынша иондық байланыс, иондардың поляризациясы, сутектік байланыс, молекулааралық байланыс тақырыптарына есептер шығару және жаттығулар орындау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Зертханалық сабақ 4. 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№11-жұмыс Металдың (мырыш, магний, алюминий т.б.) эквивалентінің молярлық массасын сутек бойынша анықтау.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СӨЖ - 1</w:t>
            </w:r>
            <w:r>
              <w:rPr>
                <w:rFonts w:ascii="Times New Roman" w:hAnsi="Times New Roman" w:cs="Times New Roman"/>
                <w:lang w:val="kk-KZ"/>
              </w:rPr>
              <w:t xml:space="preserve"> Бейорганикалық қосылыстардың, эквиваленттер заңы, негізгі газ заңдары, </w:t>
            </w:r>
            <w:r>
              <w:rPr>
                <w:rFonts w:cs="Times New Roman"/>
                <w:lang w:val="kk-KZ"/>
              </w:rPr>
              <w:t>х</w:t>
            </w:r>
            <w:r>
              <w:rPr>
                <w:rFonts w:ascii="Times New Roman" w:hAnsi="Times New Roman" w:cs="Times New Roman"/>
                <w:lang w:val="kk-KZ"/>
              </w:rPr>
              <w:t>имиялық байланыс тарауы бойынша  есептер шығару және жаттығулар орындау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зертханалық жұмыс бойынша есеп өткізу. Дәріс бойынша сұрақтарға жауап беру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Дәріс 5.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 Химиялық реакция жылдамдығы. Химиялық реакция жылдамдығына әсер етуші факторлар.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>№5 семинар.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Химиялық реакция жылдамдығына әсер етуші факторлар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ына</w:t>
            </w:r>
            <w:r>
              <w:rPr>
                <w:rFonts w:ascii="Times New Roman" w:hAnsi="Times New Roman" w:cs="Times New Roman"/>
                <w:lang w:val="kk-KZ"/>
              </w:rPr>
              <w:t xml:space="preserve">  есептер шығару және жаттығулар орындау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Зертханалық сабақ 5.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№16-жұмыс. Химиялық реакция жылдамдығының әрекеттесуші заттардың концентрациясына тәуелділігі (3 тәжірибенің бірі). №17-жұмыс. Химиялық реакция жылдамдығының температураға тәуелділігі (3 тәжірибенің бірі). №18-жұмыс. Химиялық реакцияның жылдамдығына катализатордың әсері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2</w:t>
            </w:r>
            <w:r>
              <w:rPr>
                <w:rFonts w:hint="default" w:ascii="Times New Roman" w:hAnsi="Times New Roman" w:cs="Times New Roman"/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СӨЖ 1 талқылау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зертханалық жұмыс бойынша есеп өткізу. Дәріс бойынша сұрақтарға жауап беру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firstLine="330" w:firstLineChars="15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Модуль 2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 xml:space="preserve"> .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Химиялық реакция жүруінің негізгі заңдылықтары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Дәріс 6.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 Химиялық тепе-теңдік. Химиялық тепе-теңдікке әсер етуші факторлар. Гомогенді жүйедегі тепе-теңдік.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>№</w:t>
            </w:r>
            <w:r>
              <w:rPr>
                <w:rFonts w:hint="default" w:cs="Times New Roman"/>
                <w:b/>
                <w:bCs/>
                <w:lang w:val="en-US" w:eastAsia="ru-RU" w:bidi="ar-SA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 xml:space="preserve"> семинар.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Химиялық тепе-теңдік. Химиялық тепе-теңдікке әсер етуші факторлар. Гомогенді жүйедегі тепе-теңдік.</w:t>
            </w:r>
            <w:r>
              <w:rPr>
                <w:rFonts w:ascii="Times New Roman" w:hAnsi="Times New Roman" w:cs="Times New Roman"/>
                <w:lang w:val="kk-KZ"/>
              </w:rPr>
              <w:t>тақырыбына есептер шығару және жаттығулар орындау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Зертханалық сабақ 6.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№20-жұмыс. Әрекеттесуші заттардың концентрацияларының химиялық тепе-теңдікке әсері. №21-жұмыс. Химиялық тепе-теңдікке температураның әсері.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Химиялық тепе-теңдікке температура мен концентрацияның әсері.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зертханалық жұмыс бойынша есеп өткізу. Дәріс бойынша сұрақтарға жауап беру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Дәріс 7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Химиялық реакциялардың жүруінің негізгі заңдылықтары тарауы бойынша химиялық реакциялардың энергетрикасы,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>№</w:t>
            </w:r>
            <w:r>
              <w:rPr>
                <w:rFonts w:hint="default" w:cs="Times New Roman"/>
                <w:b/>
                <w:bCs/>
                <w:lang w:val="en-US" w:eastAsia="ru-RU" w:bidi="ar-SA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 xml:space="preserve">семинар. </w:t>
            </w:r>
            <w:r>
              <w:rPr>
                <w:rFonts w:ascii="Times New Roman" w:hAnsi="Times New Roman" w:cs="Times New Roman"/>
                <w:lang w:val="kk-KZ"/>
              </w:rPr>
              <w:t>Химиялық реакциялардың жүруінің негізгі заңдылықтары тарауы бойынша химиялық реакциялардың энергетрикасы, химиялық-термодинамикалық есептеулер тақырыптарына есептер шығару және жаттығулар орындау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Зертханалық сабақ 7.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№24-жұмыс. Сұйықтың сұйықта ерігіштігі. №25-жұмыс. Ауаның суда ерігіштігі.Тұздардың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еруі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кезіндегі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жылу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құбылысы.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зертханалық жұмыс бойынша есеп өткізу. Дәріс бойынша сұрақтарға жауап беру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СӨЖ </w:t>
            </w:r>
            <w:r>
              <w:rPr>
                <w:rFonts w:hint="default" w:cs="Times New Roman"/>
                <w:b/>
                <w:bCs/>
                <w:sz w:val="22"/>
                <w:szCs w:val="22"/>
                <w:lang w:val="ru-RU"/>
              </w:rPr>
              <w:t>2.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ru-RU"/>
              </w:rPr>
              <w:t xml:space="preserve"> Х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kk-KZ"/>
              </w:rPr>
              <w:t>имиялық кинетика негіздері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kk-KZ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kk-KZ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2"/>
                <w:szCs w:val="22"/>
                <w:lang w:val="kk-KZ"/>
              </w:rPr>
              <w:t>х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kk-KZ"/>
              </w:rPr>
              <w:t>имиялық тепе-теңдік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тақырыбына есептер шығару және жаттығулар орындау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Дәріс 8.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Ерітінділер туралы жалпы мәліметтер. Ерітінділердің концентрацияларын өрнектеу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тәсілдері..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 w:bidi="ar-SA"/>
              </w:rPr>
              <w:t>8</w:t>
            </w: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 xml:space="preserve"> семинар. </w:t>
            </w:r>
            <w:r>
              <w:rPr>
                <w:rFonts w:ascii="Times New Roman" w:hAnsi="Times New Roman" w:cs="Times New Roman"/>
                <w:lang w:val="kk-KZ"/>
              </w:rPr>
              <w:t>Ерітінділер тарауы бойынша ертіндідегі еріген заттардың мөлшерлерін өрнектеу әдістері мен ерігіштік тақырыптарына есептер шығару және жаттығулар орындау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Зертханалық сабақ 8.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№</w:t>
            </w:r>
            <w:r>
              <w:rPr>
                <w:rFonts w:hint="default" w:cs="Times New Roman"/>
                <w:b/>
                <w:bCs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лабораториялық жұмыс: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№22-жұмыс.Берілген пайыздық концентрацияларда ерітінділер дайындау.                         №23-жұмыс. Молярлық концентрациясы және эквивалентінің молярлық концентрациясы берілген ерітінділер дайындау.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3. </w:t>
            </w:r>
            <w:r>
              <w:rPr>
                <w:rFonts w:hint="default" w:ascii="Times New Roman" w:hAnsi="Times New Roman" w:cs="Times New Roman"/>
                <w:b/>
                <w:color w:val="201F1E"/>
                <w:sz w:val="22"/>
                <w:szCs w:val="22"/>
                <w:shd w:val="clear" w:color="auto" w:fill="FFFFFF"/>
              </w:rPr>
              <w:t>СӨЖ  орындау бойынша консультация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зертханалық жұмыс бойынша есеп өткізу. Дәріс бойынша сұрақтарға жауап беру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Дәріс 9.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hint="default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Электролиттік диссоциация.  Электролиттер арасындағы химиялық реакция.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 w:bidi="ar-SA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 xml:space="preserve"> семинар. </w:t>
            </w:r>
            <w:r>
              <w:rPr>
                <w:rFonts w:ascii="Times New Roman" w:hAnsi="Times New Roman" w:cs="Times New Roman"/>
                <w:lang w:val="kk-KZ"/>
              </w:rPr>
              <w:t>Электролит ерітінділері тарауы бойынша әлсіз электролиттер, диссоциациялану константасы және дәрежесі, күшті электролиттер, иондардың активтілігі, сутектік көрсеткіш.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Зертханалық сабақ 9.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№27-жұмыс.Электролит ерітінділерінің жалпы қасиеттері.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Электролит ерітінділердің қасиеттерін зерттеу.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зертханалық жұмыс бойынша есеп өткізу. Дәріс бойынша сұрақтарға жауап беру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Дәріс 10.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 xml:space="preserve"> С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удың диссоциациясы, сутектік көрсеткіш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 Иондық теңестіру.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>№1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 w:bidi="ar-SA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 xml:space="preserve"> семинар.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удың диссоциациясы, сутектік көрсеткіш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 Иондық теңестіру</w:t>
            </w:r>
            <w:r>
              <w:rPr>
                <w:rFonts w:hint="default" w:cs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тақырыбына есептер шығару және жаттығулар орындау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Зертханалық сабақ 10.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№28-жұмыс Қышқылдық-негіздік индикаторлардың көмегімен рН анықтау.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0" w:beforeAutospacing="0" w:after="0" w:afterAutospacing="0"/>
              <w:ind w:left="75" w:right="75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>
              <w:rPr>
                <w:rFonts w:hint="default" w:ascii="Times New Roman" w:hAnsi="Times New Roman" w:cs="Times New Roman"/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4</w:t>
            </w:r>
            <w:r>
              <w:rPr>
                <w:rFonts w:hint="default" w:ascii="Times New Roman" w:hAnsi="Times New Roman" w:cs="Times New Roman"/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СӨЖ 2 талқылау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Дәріс 1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 Тұздар гидролизі.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>№1</w:t>
            </w:r>
            <w:r>
              <w:rPr>
                <w:rFonts w:hint="default" w:cs="Times New Roman"/>
                <w:b/>
                <w:bCs/>
                <w:lang w:val="en-US" w:eastAsia="ru-RU" w:bidi="ar-SA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>семинар</w:t>
            </w:r>
            <w:r>
              <w:rPr>
                <w:rFonts w:hint="default" w:cs="Times New Roman"/>
                <w:b/>
                <w:bCs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Тұздар гидролизі</w:t>
            </w:r>
            <w:r>
              <w:rPr>
                <w:rFonts w:hint="default" w:cs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тақырыбына есептер шығару және жаттығулар орындау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Зертханалық сабақ 11.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№2</w:t>
            </w:r>
            <w:r>
              <w:rPr>
                <w:rFonts w:hint="default" w:cs="Times New Roman"/>
                <w:lang w:val="ru-RU"/>
              </w:rPr>
              <w:t>9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-жұмыс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Тұздар гидролизі.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Әмбебап иономердің көмегімен рН-ты электрометриялық анықтау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зертханалық жұмыс бойынша есеп өткізу. Дәріс бойынша сұрақтарға жауап беру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Дәріс 1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 Тотығу-тотықсыздану процестері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>№1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 w:bidi="ar-SA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 xml:space="preserve">семинар.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Типтік тотықтырғыштар мен тотықсыздандырғыштар мысалында тотығу-тотықсыздану реакцияларын меңгеру.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Зертханалық сабақ 1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2.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№31-жұмыс. Тотығу-тотықсыздану реакциялары.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6"/>
              <w:snapToGrid w:val="0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>
              <w:rPr>
                <w:rFonts w:hint="default" w:ascii="Times New Roman" w:hAnsi="Times New Roman" w:cs="Times New Roman"/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5</w:t>
            </w:r>
            <w:r>
              <w:rPr>
                <w:rFonts w:hint="default" w:ascii="Times New Roman" w:hAnsi="Times New Roman" w:cs="Times New Roman"/>
                <w:b/>
                <w:color w:val="201F1E"/>
                <w:sz w:val="22"/>
                <w:szCs w:val="22"/>
                <w:shd w:val="clear" w:color="auto" w:fill="FFFFFF"/>
              </w:rPr>
              <w:t>. СӨЖ</w:t>
            </w:r>
            <w:r>
              <w:rPr>
                <w:rFonts w:hint="default" w:ascii="Times New Roman" w:hAnsi="Times New Roman" w:cs="Times New Roman"/>
                <w:b/>
                <w:color w:val="201F1E"/>
                <w:sz w:val="22"/>
                <w:szCs w:val="22"/>
                <w:shd w:val="clear" w:color="auto" w:fill="FFFFFF"/>
                <w:lang w:val="en-US"/>
              </w:rPr>
              <w:t xml:space="preserve"> 3</w:t>
            </w:r>
            <w:r>
              <w:rPr>
                <w:rFonts w:hint="default" w:ascii="Times New Roman" w:hAnsi="Times New Roman" w:cs="Times New Roman"/>
                <w:b/>
                <w:color w:val="201F1E"/>
                <w:sz w:val="22"/>
                <w:szCs w:val="22"/>
                <w:shd w:val="clear" w:color="auto" w:fill="FFFFFF"/>
              </w:rPr>
              <w:t xml:space="preserve">  орындау бойынша консультация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6"/>
              <w:snapToGrid w:val="0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зертханалық жұмыс бойынша есеп өткізу. Дәріс бойынша сұрақтарға жауап беру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330" w:firstLineChars="150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13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Дәріс 1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Комплексті</w:t>
            </w:r>
            <w:r>
              <w:rPr>
                <w:rFonts w:hint="default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қосылыстар  және олардың қасиеттері .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330" w:firstLineChars="150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>№1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en-US" w:eastAsia="ru-RU" w:bidi="ar-SA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 xml:space="preserve"> семинар. </w:t>
            </w:r>
            <w:r>
              <w:rPr>
                <w:rFonts w:ascii="Times New Roman" w:hAnsi="Times New Roman" w:cs="Times New Roman"/>
                <w:lang w:val="kk-KZ"/>
              </w:rPr>
              <w:t xml:space="preserve">Комплексті қосылыстар тақырыбына есептер шығару және жаттығулар орындау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Зертханалық сабақ 1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№32-жұмыс. Комплексті қосылыстарды алу және олардың қасиеттерін зерттеу.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Дәріс 1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Комплексті</w:t>
            </w:r>
            <w:r>
              <w:rPr>
                <w:rFonts w:hint="default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қосылыстар</w:t>
            </w:r>
            <w:r>
              <w:rPr>
                <w:rFonts w:hint="default" w:cs="Times New Roman"/>
                <w:sz w:val="22"/>
                <w:szCs w:val="22"/>
                <w:lang w:val="kk-KZ"/>
              </w:rPr>
              <w:t>дын реакциялары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>№1</w:t>
            </w:r>
            <w:r>
              <w:rPr>
                <w:rFonts w:hint="default" w:cs="Times New Roman"/>
                <w:b/>
                <w:bCs/>
                <w:lang w:val="en-US" w:eastAsia="ru-RU" w:bidi="ar-SA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 xml:space="preserve"> семинар.</w:t>
            </w:r>
            <w:r>
              <w:rPr>
                <w:rFonts w:hint="default" w:cs="Times New Roman"/>
                <w:b/>
                <w:bCs/>
                <w:lang w:val="kk-KZ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Комплексті</w:t>
            </w:r>
            <w:r>
              <w:rPr>
                <w:rFonts w:hint="default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қосылыстар</w:t>
            </w:r>
            <w:r>
              <w:rPr>
                <w:rFonts w:hint="default" w:cs="Times New Roman"/>
                <w:sz w:val="22"/>
                <w:szCs w:val="22"/>
                <w:lang w:val="kk-KZ"/>
              </w:rPr>
              <w:t>дын алу жолдары, химиялык реакциялары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зертханалық жұмыс бойынша есеп өткізу. Дәріс бойынша сұрақтарға жауап беру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Зертханалық сабақ 1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b/>
                <w:bCs/>
                <w:lang w:val="kk-KZ"/>
              </w:rPr>
              <w:t xml:space="preserve"> лабораториялық жұмыс</w:t>
            </w:r>
            <w:r>
              <w:rPr>
                <w:bCs/>
                <w:lang w:val="kk-KZ"/>
              </w:rPr>
              <w:t xml:space="preserve">: </w:t>
            </w:r>
            <w:r>
              <w:rPr>
                <w:lang w:val="kk-KZ" w:eastAsia="ko-KR"/>
              </w:rPr>
              <w:t>Кешенді  қосылыстардың тотығу-тотықсыздануы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 xml:space="preserve">СӨЖ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3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kk-KZ"/>
              </w:rPr>
              <w:t>Электролит ерітінділері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ru-RU"/>
              </w:rPr>
              <w:t>,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тұздар гидролизі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 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отығу-тотықсыздану реакциялары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  <w:lang w:val="kk-KZ"/>
              </w:rPr>
              <w:t>кешенді қосылыстар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тақырыбына есептер шығару және жаттығулар орындау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cs="Times New Roman"/>
                <w:sz w:val="22"/>
                <w:szCs w:val="22"/>
                <w:lang w:val="kk-KZ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зертханалық жұмыс бойынша есеп өткізу. Дәріс бойынша сұрақтарға жауап беру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Дәріс 1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Экстракциялау техникасы.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>№1</w:t>
            </w:r>
            <w:r>
              <w:rPr>
                <w:rFonts w:hint="default" w:cs="Times New Roman"/>
                <w:b/>
                <w:bCs/>
                <w:lang w:val="en-US" w:eastAsia="ru-RU" w:bidi="ar-SA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lang w:val="kk-KZ" w:eastAsia="ru-RU" w:bidi="ar-SA"/>
              </w:rPr>
              <w:t xml:space="preserve"> семинар.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Жалпы ұғымдар. Қатты заттарды экстракциялау (суықтай және ыстықтай экстракциялау. Сұйықтарды экстракциялау.</w:t>
            </w:r>
            <w:r>
              <w:rPr>
                <w:rFonts w:hint="default" w:cs="Times New Roman"/>
                <w:b/>
                <w:bCs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Дәріс бойынша сұрақтарға жауап беру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Зертханалық сабақ 15.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зертханалық жұмыс бойынша есеп өткізу.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cs="Times New Roman"/>
                <w:sz w:val="22"/>
                <w:szCs w:val="22"/>
                <w:lang w:val="kk-KZ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СОӨЖ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  <w:t>АБ2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6"/>
              <w:snapToGrid w:val="0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Декан   ______________</w:t>
      </w:r>
      <w:r>
        <w:rPr>
          <w:rFonts w:hint="default" w:ascii="Times New Roman" w:hAnsi="Times New Roman" w:cs="Times New Roman"/>
          <w:b/>
          <w:sz w:val="22"/>
          <w:szCs w:val="22"/>
          <w:lang w:val="ru-RU"/>
        </w:rPr>
        <w:t xml:space="preserve">                   А.К Гал</w:t>
      </w:r>
      <w:r>
        <w:rPr>
          <w:rFonts w:hint="default" w:cs="Times New Roman"/>
          <w:b/>
          <w:sz w:val="22"/>
          <w:szCs w:val="22"/>
          <w:lang w:val="ru-RU"/>
        </w:rPr>
        <w:t>е</w:t>
      </w:r>
      <w:r>
        <w:rPr>
          <w:rFonts w:hint="default" w:ascii="Times New Roman" w:hAnsi="Times New Roman" w:cs="Times New Roman"/>
          <w:b/>
          <w:sz w:val="22"/>
          <w:szCs w:val="22"/>
          <w:lang w:val="ru-RU"/>
        </w:rPr>
        <w:t>ева</w:t>
      </w: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     </w:t>
      </w: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Кафедра меңгерушісі ________</w:t>
      </w:r>
      <w:r>
        <w:rPr>
          <w:rFonts w:hint="default" w:ascii="Times New Roman" w:hAnsi="Times New Roman" w:cs="Times New Roman"/>
          <w:b/>
          <w:sz w:val="22"/>
          <w:szCs w:val="22"/>
          <w:lang w:val="ru-RU"/>
        </w:rPr>
        <w:t xml:space="preserve">      А.И.Ниязбаева</w:t>
      </w:r>
      <w:r>
        <w:rPr>
          <w:rFonts w:hint="default" w:ascii="Times New Roman" w:hAnsi="Times New Roman" w:cs="Times New Roman"/>
          <w:b/>
          <w:sz w:val="22"/>
          <w:szCs w:val="22"/>
        </w:rPr>
        <w:tab/>
      </w: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ab/>
      </w:r>
      <w:r>
        <w:rPr>
          <w:rFonts w:hint="default" w:ascii="Times New Roman" w:hAnsi="Times New Roman" w:cs="Times New Roman"/>
          <w:b/>
          <w:sz w:val="22"/>
          <w:szCs w:val="22"/>
        </w:rPr>
        <w:tab/>
      </w:r>
      <w:r>
        <w:rPr>
          <w:rFonts w:hint="default" w:ascii="Times New Roman" w:hAnsi="Times New Roman" w:cs="Times New Roman"/>
          <w:b/>
          <w:sz w:val="22"/>
          <w:szCs w:val="22"/>
        </w:rPr>
        <w:tab/>
      </w:r>
      <w:r>
        <w:rPr>
          <w:rFonts w:hint="default" w:ascii="Times New Roman" w:hAnsi="Times New Roman" w:cs="Times New Roman"/>
          <w:b/>
          <w:sz w:val="22"/>
          <w:szCs w:val="22"/>
        </w:rPr>
        <w:tab/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              </w:t>
      </w: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Дәріскер</w:t>
      </w:r>
      <w:r>
        <w:rPr>
          <w:rFonts w:hint="default" w:ascii="Times New Roman" w:hAnsi="Times New Roman" w:cs="Times New Roman"/>
          <w:b/>
          <w:sz w:val="22"/>
          <w:szCs w:val="22"/>
          <w:lang w:val="kk-KZ"/>
        </w:rPr>
        <w:t xml:space="preserve">  </w:t>
      </w:r>
      <w:r>
        <w:rPr>
          <w:rFonts w:hint="default" w:ascii="Times New Roman" w:hAnsi="Times New Roman" w:cs="Times New Roman"/>
          <w:b/>
          <w:sz w:val="22"/>
          <w:szCs w:val="22"/>
        </w:rPr>
        <w:t>______________________</w:t>
      </w:r>
      <w:r>
        <w:rPr>
          <w:rFonts w:hint="default" w:ascii="Times New Roman" w:hAnsi="Times New Roman" w:cs="Times New Roman"/>
          <w:b/>
          <w:sz w:val="22"/>
          <w:szCs w:val="22"/>
          <w:lang w:val="ru-RU"/>
        </w:rPr>
        <w:t>Л.К.Бейсембаева</w:t>
      </w: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kk-KZ"/>
        </w:rPr>
      </w:pPr>
    </w:p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78C32166"/>
    <w:multiLevelType w:val="multilevel"/>
    <w:tmpl w:val="78C32166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640C9"/>
    <w:rsid w:val="001A4B41"/>
    <w:rsid w:val="001D13CF"/>
    <w:rsid w:val="00200490"/>
    <w:rsid w:val="00247D20"/>
    <w:rsid w:val="002C1D33"/>
    <w:rsid w:val="002E6297"/>
    <w:rsid w:val="00323908"/>
    <w:rsid w:val="003338F6"/>
    <w:rsid w:val="00346CD0"/>
    <w:rsid w:val="003B6C69"/>
    <w:rsid w:val="003E6E0D"/>
    <w:rsid w:val="004210B2"/>
    <w:rsid w:val="0045390E"/>
    <w:rsid w:val="004C4480"/>
    <w:rsid w:val="00531543"/>
    <w:rsid w:val="00541D7F"/>
    <w:rsid w:val="00591679"/>
    <w:rsid w:val="00594DE6"/>
    <w:rsid w:val="005E2FF8"/>
    <w:rsid w:val="005F5B21"/>
    <w:rsid w:val="00750D6B"/>
    <w:rsid w:val="007F6A9D"/>
    <w:rsid w:val="008679E5"/>
    <w:rsid w:val="00920D39"/>
    <w:rsid w:val="00923E03"/>
    <w:rsid w:val="00931BCA"/>
    <w:rsid w:val="00940F5D"/>
    <w:rsid w:val="009663A0"/>
    <w:rsid w:val="00A34354"/>
    <w:rsid w:val="00A40781"/>
    <w:rsid w:val="00A72D3C"/>
    <w:rsid w:val="00AC011C"/>
    <w:rsid w:val="00C66CC4"/>
    <w:rsid w:val="00C74AD4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7113173"/>
    <w:rsid w:val="07A65798"/>
    <w:rsid w:val="08990341"/>
    <w:rsid w:val="0BF75C75"/>
    <w:rsid w:val="103160EE"/>
    <w:rsid w:val="11484757"/>
    <w:rsid w:val="115111B9"/>
    <w:rsid w:val="16112D73"/>
    <w:rsid w:val="17F3690A"/>
    <w:rsid w:val="19BE23E7"/>
    <w:rsid w:val="1D48081E"/>
    <w:rsid w:val="1E801F3A"/>
    <w:rsid w:val="21990D02"/>
    <w:rsid w:val="21A20049"/>
    <w:rsid w:val="24421DFB"/>
    <w:rsid w:val="285111BC"/>
    <w:rsid w:val="2E3C6C37"/>
    <w:rsid w:val="2E543F95"/>
    <w:rsid w:val="2E7909C8"/>
    <w:rsid w:val="305B1260"/>
    <w:rsid w:val="318B7247"/>
    <w:rsid w:val="31E53A14"/>
    <w:rsid w:val="341A710D"/>
    <w:rsid w:val="35B57A15"/>
    <w:rsid w:val="38A624D3"/>
    <w:rsid w:val="3C886399"/>
    <w:rsid w:val="3D747B40"/>
    <w:rsid w:val="3F1835F9"/>
    <w:rsid w:val="411E7C1B"/>
    <w:rsid w:val="47193893"/>
    <w:rsid w:val="4CC538CE"/>
    <w:rsid w:val="4FD550EA"/>
    <w:rsid w:val="50825542"/>
    <w:rsid w:val="50B85DE2"/>
    <w:rsid w:val="51060DD7"/>
    <w:rsid w:val="523D7D27"/>
    <w:rsid w:val="53301E1E"/>
    <w:rsid w:val="5B2B346B"/>
    <w:rsid w:val="5E703A80"/>
    <w:rsid w:val="60DA5376"/>
    <w:rsid w:val="61450C58"/>
    <w:rsid w:val="61604A6C"/>
    <w:rsid w:val="637100C4"/>
    <w:rsid w:val="641F3D03"/>
    <w:rsid w:val="6AB24D83"/>
    <w:rsid w:val="6B17192C"/>
    <w:rsid w:val="6D9F4D6C"/>
    <w:rsid w:val="6E9C3424"/>
    <w:rsid w:val="6F90666A"/>
    <w:rsid w:val="714F78EB"/>
    <w:rsid w:val="74280E7C"/>
    <w:rsid w:val="7742504C"/>
    <w:rsid w:val="777E371C"/>
    <w:rsid w:val="78C143DF"/>
    <w:rsid w:val="7DFA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99"/>
    <w:rPr>
      <w:rFonts w:cs="Times New Roman"/>
      <w:color w:val="auto"/>
      <w:u w:val="none"/>
    </w:rPr>
  </w:style>
  <w:style w:type="paragraph" w:styleId="11">
    <w:name w:val="Balloon Text"/>
    <w:basedOn w:val="1"/>
    <w:link w:val="3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2">
    <w:name w:val="Body Text"/>
    <w:basedOn w:val="1"/>
    <w:qFormat/>
    <w:uiPriority w:val="0"/>
    <w:pPr>
      <w:widowControl w:val="0"/>
      <w:suppressAutoHyphens/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5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_Style 12"/>
    <w:basedOn w:val="17"/>
    <w:qFormat/>
    <w:uiPriority w:val="0"/>
    <w:tblPr>
      <w:tblCellMar>
        <w:left w:w="115" w:type="dxa"/>
        <w:right w:w="115" w:type="dxa"/>
      </w:tblCellMar>
    </w:tblPr>
  </w:style>
  <w:style w:type="table" w:customStyle="1" w:styleId="19">
    <w:name w:val="_Style 13"/>
    <w:basedOn w:val="17"/>
    <w:qFormat/>
    <w:uiPriority w:val="0"/>
    <w:tblPr>
      <w:tblCellMar>
        <w:left w:w="115" w:type="dxa"/>
        <w:right w:w="115" w:type="dxa"/>
      </w:tblCellMar>
    </w:tblPr>
  </w:style>
  <w:style w:type="table" w:customStyle="1" w:styleId="20">
    <w:name w:val="_Style 14"/>
    <w:basedOn w:val="17"/>
    <w:qFormat/>
    <w:uiPriority w:val="0"/>
    <w:tblPr>
      <w:tblCellMar>
        <w:left w:w="115" w:type="dxa"/>
        <w:right w:w="115" w:type="dxa"/>
      </w:tblCellMar>
    </w:tblPr>
  </w:style>
  <w:style w:type="table" w:customStyle="1" w:styleId="21">
    <w:name w:val="_Style 15"/>
    <w:basedOn w:val="17"/>
    <w:qFormat/>
    <w:uiPriority w:val="0"/>
    <w:tblPr>
      <w:tblCellMar>
        <w:left w:w="115" w:type="dxa"/>
        <w:right w:w="115" w:type="dxa"/>
      </w:tblCellMar>
    </w:tblPr>
  </w:style>
  <w:style w:type="table" w:customStyle="1" w:styleId="22">
    <w:name w:val="_Style 16"/>
    <w:basedOn w:val="17"/>
    <w:qFormat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17"/>
    <w:basedOn w:val="17"/>
    <w:qFormat/>
    <w:uiPriority w:val="0"/>
    <w:rPr>
      <w:sz w:val="20"/>
      <w:szCs w:val="20"/>
    </w:rPr>
    <w:tblPr>
      <w:tblCellMar>
        <w:left w:w="108" w:type="dxa"/>
        <w:right w:w="108" w:type="dxa"/>
      </w:tblCellMar>
    </w:tblPr>
  </w:style>
  <w:style w:type="table" w:customStyle="1" w:styleId="24">
    <w:name w:val="_Style 18"/>
    <w:basedOn w:val="17"/>
    <w:qFormat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19"/>
    <w:basedOn w:val="17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20"/>
    <w:basedOn w:val="17"/>
    <w:qFormat/>
    <w:uiPriority w:val="0"/>
    <w:tblPr>
      <w:tblCellMar>
        <w:left w:w="115" w:type="dxa"/>
        <w:right w:w="115" w:type="dxa"/>
      </w:tblCellMar>
    </w:tblPr>
  </w:style>
  <w:style w:type="table" w:customStyle="1" w:styleId="27">
    <w:name w:val="_Style 21"/>
    <w:basedOn w:val="17"/>
    <w:qFormat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22"/>
    <w:basedOn w:val="17"/>
    <w:qFormat/>
    <w:uiPriority w:val="0"/>
    <w:tblPr>
      <w:tblCellMar>
        <w:left w:w="115" w:type="dxa"/>
        <w:right w:w="115" w:type="dxa"/>
      </w:tblCellMar>
    </w:tblPr>
  </w:style>
  <w:style w:type="table" w:customStyle="1" w:styleId="29">
    <w:name w:val="_Style 23"/>
    <w:basedOn w:val="17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4"/>
    <w:basedOn w:val="17"/>
    <w:qFormat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5"/>
    <w:basedOn w:val="17"/>
    <w:qFormat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6"/>
    <w:basedOn w:val="17"/>
    <w:qFormat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_Style 27"/>
    <w:basedOn w:val="17"/>
    <w:qFormat/>
    <w:uiPriority w:val="0"/>
    <w:tblPr>
      <w:tblCellMar>
        <w:left w:w="115" w:type="dxa"/>
        <w:right w:w="115" w:type="dxa"/>
      </w:tblCellMar>
    </w:tblPr>
  </w:style>
  <w:style w:type="table" w:customStyle="1" w:styleId="34">
    <w:name w:val="_Style 28"/>
    <w:basedOn w:val="17"/>
    <w:qFormat/>
    <w:uiPriority w:val="0"/>
    <w:tblPr>
      <w:tblCellMar>
        <w:left w:w="115" w:type="dxa"/>
        <w:right w:w="115" w:type="dxa"/>
      </w:tblCellMar>
    </w:tblPr>
  </w:style>
  <w:style w:type="character" w:customStyle="1" w:styleId="35">
    <w:name w:val="Текст выноски Знак"/>
    <w:basedOn w:val="8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styleId="3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customStyle="1" w:styleId="37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3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39">
    <w:name w:val="short_text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832</Words>
  <Characters>4744</Characters>
  <Lines>39</Lines>
  <Paragraphs>11</Paragraphs>
  <TotalTime>1</TotalTime>
  <ScaleCrop>false</ScaleCrop>
  <LinksUpToDate>false</LinksUpToDate>
  <CharactersWithSpaces>5565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cp:lastModifiedBy>RemNot</cp:lastModifiedBy>
  <cp:lastPrinted>2021-09-13T10:23:00Z</cp:lastPrinted>
  <dcterms:modified xsi:type="dcterms:W3CDTF">2023-01-09T09:44:55Z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C14E85DE18D44070ACAEDD219C3CF680</vt:lpwstr>
  </property>
</Properties>
</file>